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32" w:rsidRPr="00E02632" w:rsidRDefault="00606A41" w:rsidP="00307A7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размещения нестационарных торговых объектов на территории Гулькевичского городского поселения Гулькевичского района</w:t>
      </w:r>
    </w:p>
    <w:p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B555E0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отдел финансов, экономики и потребительской сферы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3-25-84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proofErr w:type="spellEnd"/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D20AA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8488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802BE" w:rsidRPr="002802BE">
        <w:rPr>
          <w:rFonts w:ascii="Times New Roman" w:hAnsi="Times New Roman" w:cs="Times New Roman"/>
          <w:sz w:val="28"/>
          <w:szCs w:val="28"/>
          <w:u w:val="single"/>
        </w:rPr>
        <w:t>99 от 19.03</w:t>
      </w:r>
      <w:r w:rsidR="00A71664" w:rsidRPr="002802BE">
        <w:rPr>
          <w:rFonts w:ascii="Times New Roman" w:hAnsi="Times New Roman" w:cs="Times New Roman"/>
          <w:sz w:val="28"/>
          <w:szCs w:val="28"/>
          <w:u w:val="single"/>
        </w:rPr>
        <w:t>.2020</w:t>
      </w:r>
    </w:p>
    <w:p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304FB9">
        <w:rPr>
          <w:rFonts w:ascii="Times New Roman" w:hAnsi="Times New Roman" w:cs="Times New Roman"/>
          <w:sz w:val="28"/>
          <w:szCs w:val="28"/>
          <w:u w:val="single"/>
        </w:rPr>
        <w:t>с 22 июн</w:t>
      </w:r>
      <w:r w:rsidR="00B05767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A71664">
        <w:rPr>
          <w:rFonts w:ascii="Times New Roman" w:hAnsi="Times New Roman" w:cs="Times New Roman"/>
          <w:sz w:val="28"/>
          <w:szCs w:val="28"/>
          <w:u w:val="single"/>
        </w:rPr>
        <w:t xml:space="preserve"> 2020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B057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344D">
        <w:rPr>
          <w:rFonts w:ascii="Times New Roman" w:hAnsi="Times New Roman" w:cs="Times New Roman"/>
          <w:sz w:val="28"/>
          <w:szCs w:val="28"/>
          <w:u w:val="single"/>
        </w:rPr>
        <w:t>по 13</w:t>
      </w:r>
      <w:r w:rsidR="004B4654">
        <w:rPr>
          <w:rFonts w:ascii="Times New Roman" w:hAnsi="Times New Roman" w:cs="Times New Roman"/>
          <w:sz w:val="28"/>
          <w:szCs w:val="28"/>
          <w:u w:val="single"/>
        </w:rPr>
        <w:t xml:space="preserve"> июл</w:t>
      </w:r>
      <w:r w:rsidR="003C0D4E">
        <w:rPr>
          <w:rFonts w:ascii="Times New Roman" w:hAnsi="Times New Roman" w:cs="Times New Roman"/>
          <w:sz w:val="28"/>
          <w:szCs w:val="28"/>
          <w:u w:val="single"/>
        </w:rPr>
        <w:t>я 2020</w:t>
      </w:r>
      <w:r w:rsidR="000315B2" w:rsidRPr="000315B2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 xml:space="preserve"> (кроме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заявок:</w:t>
      </w:r>
      <w:r w:rsidR="002802BE">
        <w:rPr>
          <w:rFonts w:ascii="Times New Roman" w:hAnsi="Times New Roman" w:cs="Times New Roman"/>
          <w:sz w:val="28"/>
          <w:szCs w:val="28"/>
        </w:rPr>
        <w:t xml:space="preserve"> </w:t>
      </w:r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ул. Малиновского 36, </w:t>
      </w:r>
      <w:proofErr w:type="spellStart"/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. № 10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>с 8 час. 00 мин. до 17 час. 00 мин.</w:t>
      </w:r>
    </w:p>
    <w:p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</w:t>
      </w:r>
    </w:p>
    <w:p w:rsidR="00E02632" w:rsidRPr="008C5EDA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CC0E9F">
        <w:rPr>
          <w:rFonts w:ascii="Times New Roman" w:hAnsi="Times New Roman" w:cs="Times New Roman"/>
          <w:sz w:val="28"/>
          <w:szCs w:val="28"/>
          <w:u w:val="single"/>
        </w:rPr>
        <w:t>Малиновского 36, кабинет № 7, 20</w:t>
      </w:r>
      <w:r w:rsidR="0065344D">
        <w:rPr>
          <w:rFonts w:ascii="Times New Roman" w:hAnsi="Times New Roman" w:cs="Times New Roman"/>
          <w:sz w:val="28"/>
          <w:szCs w:val="28"/>
          <w:u w:val="single"/>
        </w:rPr>
        <w:t xml:space="preserve"> июл</w:t>
      </w:r>
      <w:r w:rsidR="003C1A4B">
        <w:rPr>
          <w:rFonts w:ascii="Times New Roman" w:hAnsi="Times New Roman" w:cs="Times New Roman"/>
          <w:sz w:val="28"/>
          <w:szCs w:val="28"/>
          <w:u w:val="single"/>
        </w:rPr>
        <w:t>я 2020</w:t>
      </w: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Дата и время рассмотрения и оценки заявок: </w:t>
      </w:r>
      <w:r w:rsidR="00CC0E9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B4654">
        <w:rPr>
          <w:rFonts w:ascii="Times New Roman" w:hAnsi="Times New Roman" w:cs="Times New Roman"/>
          <w:sz w:val="28"/>
          <w:szCs w:val="28"/>
          <w:u w:val="single"/>
        </w:rPr>
        <w:t xml:space="preserve"> июл</w:t>
      </w:r>
      <w:bookmarkStart w:id="0" w:name="_GoBack"/>
      <w:bookmarkEnd w:id="0"/>
      <w:r w:rsidR="003C1A4B">
        <w:rPr>
          <w:rFonts w:ascii="Times New Roman" w:hAnsi="Times New Roman" w:cs="Times New Roman"/>
          <w:sz w:val="28"/>
          <w:szCs w:val="28"/>
          <w:u w:val="single"/>
        </w:rPr>
        <w:t>я 2020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 00 мин </w:t>
      </w:r>
      <w:r w:rsidR="00B05767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="004B4654">
        <w:rPr>
          <w:rFonts w:ascii="Times New Roman" w:hAnsi="Times New Roman" w:cs="Times New Roman"/>
          <w:sz w:val="28"/>
          <w:szCs w:val="28"/>
          <w:u w:val="single"/>
        </w:rPr>
        <w:t>до 17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</w:p>
    <w:p w:rsidR="0032347D" w:rsidRPr="00D87B6F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D87B6F">
        <w:rPr>
          <w:rFonts w:ascii="Times New Roman" w:hAnsi="Times New Roman" w:cs="Times New Roman"/>
          <w:sz w:val="28"/>
          <w:szCs w:val="28"/>
          <w:u w:val="single"/>
        </w:rPr>
        <w:t>(Согласно приложению к извещению).</w:t>
      </w:r>
    </w:p>
    <w:p w:rsidR="0032347D" w:rsidRPr="0032347D" w:rsidRDefault="0032347D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47D">
        <w:rPr>
          <w:rFonts w:ascii="Times New Roman" w:hAnsi="Times New Roman" w:cs="Times New Roman"/>
          <w:b/>
          <w:sz w:val="28"/>
          <w:szCs w:val="28"/>
        </w:rPr>
        <w:t>единые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Участник Конкурса считается соответствующим установленному требованию в случае, если им в установленном порядке подано заявление об обжаловании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указанных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4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Конкурса. В случае,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Конкурса с указанием предлагаемой цены предмета Конкурса и приложением эскиза, дизайн-проекта НТО, согласованного с отделом архитектуры и </w:t>
      </w:r>
      <w:r>
        <w:rPr>
          <w:rFonts w:ascii="Times New Roman" w:hAnsi="Times New Roman" w:cs="Times New Roman"/>
          <w:sz w:val="28"/>
          <w:szCs w:val="28"/>
        </w:rPr>
        <w:lastRenderedPageBreak/>
        <w:t>градостроительства администрации муниципального образования Гулькевичский район.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Конкурса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случае,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34"/>
    <w:rsid w:val="000315B2"/>
    <w:rsid w:val="0014691D"/>
    <w:rsid w:val="002362D4"/>
    <w:rsid w:val="002802BE"/>
    <w:rsid w:val="002D08DF"/>
    <w:rsid w:val="00304FB9"/>
    <w:rsid w:val="00307A7A"/>
    <w:rsid w:val="0032347D"/>
    <w:rsid w:val="003B5E32"/>
    <w:rsid w:val="003C0D4E"/>
    <w:rsid w:val="003C1A4B"/>
    <w:rsid w:val="003E35AC"/>
    <w:rsid w:val="004129F0"/>
    <w:rsid w:val="004B4654"/>
    <w:rsid w:val="004C7E58"/>
    <w:rsid w:val="00507634"/>
    <w:rsid w:val="005D20AA"/>
    <w:rsid w:val="00606A41"/>
    <w:rsid w:val="0065344D"/>
    <w:rsid w:val="006B36F4"/>
    <w:rsid w:val="00704C2A"/>
    <w:rsid w:val="007C7F5A"/>
    <w:rsid w:val="008A35A4"/>
    <w:rsid w:val="008C5EDA"/>
    <w:rsid w:val="00984889"/>
    <w:rsid w:val="009F2602"/>
    <w:rsid w:val="00A310E8"/>
    <w:rsid w:val="00A71664"/>
    <w:rsid w:val="00AB0FDB"/>
    <w:rsid w:val="00B05767"/>
    <w:rsid w:val="00B555E0"/>
    <w:rsid w:val="00BB170F"/>
    <w:rsid w:val="00CB058B"/>
    <w:rsid w:val="00CC0E9F"/>
    <w:rsid w:val="00D87B6F"/>
    <w:rsid w:val="00E02632"/>
    <w:rsid w:val="00E740EE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D461-96B0-431D-AF5E-7D453D4A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2020-06-18T06:12:00Z</dcterms:created>
  <dcterms:modified xsi:type="dcterms:W3CDTF">2020-06-18T06:16:00Z</dcterms:modified>
</cp:coreProperties>
</file>